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47A" w:rsidRPr="0016147A" w:rsidRDefault="0016147A" w:rsidP="004940EF">
      <w:pPr>
        <w:spacing w:line="240" w:lineRule="auto"/>
        <w:rPr>
          <w:rFonts w:ascii="Times New Roman" w:hAnsi="Times New Roman" w:cs="Times New Roman"/>
          <w:b/>
          <w:color w:val="000000"/>
          <w:sz w:val="26"/>
          <w:szCs w:val="26"/>
        </w:rPr>
      </w:pPr>
      <w:r w:rsidRPr="0016147A">
        <w:rPr>
          <w:rFonts w:ascii="Times New Roman" w:hAnsi="Times New Roman" w:cs="Times New Roman"/>
          <w:b/>
          <w:color w:val="000000"/>
          <w:sz w:val="26"/>
          <w:szCs w:val="26"/>
        </w:rPr>
        <w:t>Trường Cao Đẳng Lý Tự Trọng</w:t>
      </w:r>
    </w:p>
    <w:p w:rsidR="0016147A" w:rsidRPr="0016147A" w:rsidRDefault="0016147A" w:rsidP="004940EF">
      <w:pPr>
        <w:spacing w:line="240" w:lineRule="auto"/>
        <w:rPr>
          <w:rFonts w:ascii="Times New Roman" w:hAnsi="Times New Roman" w:cs="Times New Roman"/>
          <w:b/>
          <w:color w:val="000000"/>
          <w:sz w:val="26"/>
          <w:szCs w:val="26"/>
        </w:rPr>
      </w:pPr>
      <w:r w:rsidRPr="0016147A">
        <w:rPr>
          <w:rFonts w:ascii="Times New Roman" w:hAnsi="Times New Roman" w:cs="Times New Roman"/>
          <w:b/>
          <w:color w:val="000000"/>
          <w:sz w:val="26"/>
          <w:szCs w:val="26"/>
        </w:rPr>
        <w:t>Khoa Công Nghệ Điện – Điện tử</w:t>
      </w:r>
    </w:p>
    <w:p w:rsidR="0016147A" w:rsidRPr="0016147A" w:rsidRDefault="0016147A" w:rsidP="004940EF">
      <w:pPr>
        <w:spacing w:line="240" w:lineRule="auto"/>
        <w:rPr>
          <w:rFonts w:ascii="Times New Roman" w:hAnsi="Times New Roman" w:cs="Times New Roman"/>
          <w:b/>
          <w:color w:val="000000"/>
          <w:sz w:val="26"/>
          <w:szCs w:val="26"/>
        </w:rPr>
      </w:pPr>
      <w:r w:rsidRPr="0016147A">
        <w:rPr>
          <w:rFonts w:ascii="Times New Roman" w:hAnsi="Times New Roman" w:cs="Times New Roman"/>
          <w:b/>
          <w:color w:val="000000"/>
          <w:sz w:val="26"/>
          <w:szCs w:val="26"/>
        </w:rPr>
        <w:t>GV: Võ Cường</w:t>
      </w:r>
    </w:p>
    <w:p w:rsidR="0016147A" w:rsidRPr="0016147A" w:rsidRDefault="0016147A" w:rsidP="004940EF">
      <w:pPr>
        <w:spacing w:line="240" w:lineRule="auto"/>
        <w:jc w:val="center"/>
        <w:rPr>
          <w:rFonts w:ascii="Times New Roman" w:hAnsi="Times New Roman" w:cs="Times New Roman"/>
          <w:b/>
          <w:color w:val="000000"/>
          <w:sz w:val="32"/>
          <w:szCs w:val="32"/>
        </w:rPr>
      </w:pPr>
      <w:r w:rsidRPr="0016147A">
        <w:rPr>
          <w:rFonts w:ascii="Times New Roman" w:hAnsi="Times New Roman" w:cs="Times New Roman"/>
          <w:b/>
          <w:color w:val="000000"/>
          <w:sz w:val="32"/>
          <w:szCs w:val="32"/>
        </w:rPr>
        <w:t>BÀI THU HOẠCH SAU KHI HỌC NGHỊ QUYẾT TW 6</w:t>
      </w:r>
    </w:p>
    <w:p w:rsidR="0016147A" w:rsidRPr="00EA2DB4" w:rsidRDefault="0016147A" w:rsidP="004940EF">
      <w:pPr>
        <w:spacing w:line="240" w:lineRule="auto"/>
        <w:rPr>
          <w:rFonts w:ascii="Times New Roman" w:hAnsi="Times New Roman" w:cs="Times New Roman"/>
          <w:b/>
          <w:color w:val="000000"/>
          <w:sz w:val="26"/>
          <w:szCs w:val="26"/>
        </w:rPr>
      </w:pPr>
      <w:r w:rsidRPr="00EA2DB4">
        <w:rPr>
          <w:rFonts w:ascii="Times New Roman" w:hAnsi="Times New Roman" w:cs="Times New Roman"/>
          <w:b/>
          <w:color w:val="000000"/>
          <w:sz w:val="26"/>
          <w:szCs w:val="26"/>
        </w:rPr>
        <w:t>Câu hỏi:</w:t>
      </w:r>
    </w:p>
    <w:p w:rsidR="004B36AE" w:rsidRPr="0016147A" w:rsidRDefault="0016147A" w:rsidP="004940EF">
      <w:pPr>
        <w:spacing w:line="240" w:lineRule="auto"/>
        <w:rPr>
          <w:rFonts w:ascii="Times New Roman" w:hAnsi="Times New Roman" w:cs="Times New Roman"/>
          <w:color w:val="000000"/>
          <w:sz w:val="26"/>
          <w:szCs w:val="26"/>
          <w:shd w:val="clear" w:color="auto" w:fill="FFFFFF"/>
        </w:rPr>
      </w:pPr>
      <w:r w:rsidRPr="0016147A">
        <w:rPr>
          <w:rFonts w:ascii="Times New Roman" w:hAnsi="Times New Roman" w:cs="Times New Roman"/>
          <w:color w:val="000000"/>
          <w:sz w:val="26"/>
          <w:szCs w:val="26"/>
        </w:rPr>
        <w:t>"</w:t>
      </w:r>
      <w:r w:rsidRPr="0016147A">
        <w:rPr>
          <w:rFonts w:ascii="Times New Roman" w:hAnsi="Times New Roman" w:cs="Times New Roman"/>
          <w:color w:val="000000"/>
          <w:sz w:val="26"/>
          <w:szCs w:val="26"/>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16147A" w:rsidRPr="0016147A" w:rsidRDefault="0016147A" w:rsidP="004940EF">
      <w:pPr>
        <w:spacing w:line="240" w:lineRule="auto"/>
        <w:rPr>
          <w:rFonts w:ascii="Times New Roman" w:hAnsi="Times New Roman" w:cs="Times New Roman"/>
          <w:sz w:val="26"/>
          <w:szCs w:val="26"/>
          <w:shd w:val="clear" w:color="auto" w:fill="FFFFFF"/>
        </w:rPr>
      </w:pPr>
      <w:r w:rsidRPr="0016147A">
        <w:rPr>
          <w:rFonts w:ascii="Times New Roman" w:hAnsi="Times New Roman" w:cs="Times New Roman"/>
          <w:sz w:val="26"/>
          <w:szCs w:val="26"/>
          <w:shd w:val="clear" w:color="auto" w:fill="FFFFFF"/>
        </w:rPr>
        <w:t>Sau khi được học tập Nghị quyết trung ương 6 khóa XII của Đảng,</w:t>
      </w:r>
      <w:r w:rsidRPr="0016147A">
        <w:rPr>
          <w:rFonts w:ascii="Times New Roman" w:hAnsi="Times New Roman" w:cs="Times New Roman"/>
          <w:sz w:val="26"/>
          <w:szCs w:val="26"/>
          <w:shd w:val="clear" w:color="auto" w:fill="FFFFFF"/>
        </w:rPr>
        <w:t xml:space="preserve"> bản thân tâm đắc các vấn đề trong nghị quyết như sau:</w:t>
      </w:r>
    </w:p>
    <w:p w:rsidR="0016147A" w:rsidRPr="0016147A" w:rsidRDefault="0016147A" w:rsidP="004940EF">
      <w:pPr>
        <w:pStyle w:val="NormalWeb"/>
        <w:shd w:val="clear" w:color="auto" w:fill="FFFFFF"/>
        <w:spacing w:before="0" w:beforeAutospacing="0" w:after="0" w:afterAutospacing="0"/>
        <w:jc w:val="both"/>
        <w:rPr>
          <w:sz w:val="26"/>
          <w:szCs w:val="26"/>
        </w:rPr>
      </w:pPr>
      <w:r w:rsidRPr="0016147A">
        <w:rPr>
          <w:rStyle w:val="Strong"/>
          <w:sz w:val="26"/>
          <w:szCs w:val="26"/>
          <w:bdr w:val="none" w:sz="0" w:space="0" w:color="auto" w:frame="1"/>
        </w:rPr>
        <w:t> Đổi mới căn bản, toàn diện giáo dục và đào tạo, đáp ứng yêu cầu công nghiệp hóa, hiện đại hóa trong điều kiện kinh tế thị trường định hướng xã hội chủ nghĩa và hội nhập quốc tế:</w:t>
      </w:r>
    </w:p>
    <w:p w:rsidR="0016147A" w:rsidRPr="0016147A" w:rsidRDefault="0016147A" w:rsidP="004940EF">
      <w:pPr>
        <w:pStyle w:val="NormalWeb"/>
        <w:shd w:val="clear" w:color="auto" w:fill="FFFFFF"/>
        <w:spacing w:before="0" w:beforeAutospacing="0" w:after="0" w:afterAutospacing="0"/>
        <w:jc w:val="both"/>
        <w:rPr>
          <w:sz w:val="26"/>
          <w:szCs w:val="26"/>
        </w:rPr>
      </w:pPr>
      <w:r w:rsidRPr="0016147A">
        <w:rPr>
          <w:sz w:val="26"/>
          <w:szCs w:val="26"/>
        </w:rPr>
        <w:t>- Ban Chấp hành Trung ương tiếp tục khẳng định, phát triển khoa học và công nghệ là quốc sách hàng đầu, là một động lực quan trọng trong sự nghiệp công nghiệp hoá, hiện đại hoá. Nhân lực khoa học và công nghệ là tài nguyên vô giá của đất nước; trí thức khoa học và công nghệ là nguồn lực đặc biệt quan trọng trong phát triển kinh tế tri thức.</w:t>
      </w:r>
    </w:p>
    <w:p w:rsidR="0016147A" w:rsidRPr="0016147A" w:rsidRDefault="0016147A" w:rsidP="004940EF">
      <w:pPr>
        <w:pStyle w:val="NormalWeb"/>
        <w:shd w:val="clear" w:color="auto" w:fill="FFFFFF"/>
        <w:spacing w:before="0" w:beforeAutospacing="0" w:after="0" w:afterAutospacing="0"/>
        <w:ind w:firstLine="720"/>
        <w:jc w:val="both"/>
        <w:rPr>
          <w:sz w:val="26"/>
          <w:szCs w:val="26"/>
        </w:rPr>
      </w:pPr>
      <w:r w:rsidRPr="0016147A">
        <w:rPr>
          <w:sz w:val="26"/>
          <w:szCs w:val="26"/>
        </w:rPr>
        <w:t>- Đầu tư cho nhân lực khoa học và công nghệ, đãi ngộ người tài là đầu tư cho phát triển bền vững, trực tiếp nâng tầm trí tuệ và sức mạnh của dân tộc. Đảng và Nhà nước có trách nhiệm và chính sách đặc biệt phát triển, trọng dụng và phát huy tiềm năng sáng tạo của đội ngũ cán bộ khoa học và công nghệ để khoa học và công nghệ thực sự là động lực then chốt, là lực lượng sản xuất trực tiếp, đưa nước ta cơ bản trở thành nước công nghiệp theo hướng hiện đại vào năm 2020 và là nước công nghiệp hiện đại theo định hướng xã hội chủ nghĩa vào giữa thế kỷ 21. Sự lãnh đạo của Đảng, năng lực quản lý của Nhà nước, sự tham gia chủ động, tích cực của mọi lực lượng xã hội và tài năng, tâm huyết của các nhà khoa học đóng vai trò quyết định thành công của sự nghiệp phát triển khoa học và công nghệ nước nhà. Ưu tiên và tập trung mọi nguồn lực cho phát triển khoa học và công nghệ.</w:t>
      </w:r>
    </w:p>
    <w:p w:rsidR="0016147A" w:rsidRPr="0016147A" w:rsidRDefault="0016147A" w:rsidP="004940EF">
      <w:pPr>
        <w:pStyle w:val="NormalWeb"/>
        <w:shd w:val="clear" w:color="auto" w:fill="FFFFFF"/>
        <w:spacing w:before="0" w:beforeAutospacing="0" w:after="0" w:afterAutospacing="0"/>
        <w:ind w:firstLine="720"/>
        <w:jc w:val="both"/>
        <w:rPr>
          <w:sz w:val="26"/>
          <w:szCs w:val="26"/>
        </w:rPr>
      </w:pPr>
      <w:r w:rsidRPr="0016147A">
        <w:rPr>
          <w:sz w:val="26"/>
          <w:szCs w:val="26"/>
        </w:rPr>
        <w:t>- Nhà nước có trách nhiệm đầu tư, khuyến khích, tạo thuận lợi cho các thành phần kinh tế tham gia phát triển hạ tầng, nâng cao đồng bộ tiềm lực khoa học xã hội và nhân văn, khoa học tự nhiên, kỹ thuật và công nghệ. Chú trọng nghiên cứu ứng dụng và triển khai; coi doanh nghiệp và các đơn vị dịch vụ công là trung tâm của đổi mới, ứng dụng và chuyển giao công nghệ, là nguồn cầu quan trọng nhất của thị trường khoa học và công nghệ.</w:t>
      </w:r>
    </w:p>
    <w:p w:rsidR="0016147A" w:rsidRPr="0016147A" w:rsidRDefault="0016147A" w:rsidP="004940EF">
      <w:pPr>
        <w:pStyle w:val="NormalWeb"/>
        <w:shd w:val="clear" w:color="auto" w:fill="FFFFFF"/>
        <w:spacing w:before="0" w:beforeAutospacing="0" w:after="0" w:afterAutospacing="0"/>
        <w:ind w:firstLine="720"/>
        <w:jc w:val="both"/>
        <w:rPr>
          <w:sz w:val="26"/>
          <w:szCs w:val="26"/>
        </w:rPr>
      </w:pPr>
      <w:r w:rsidRPr="0016147A">
        <w:rPr>
          <w:sz w:val="26"/>
          <w:szCs w:val="26"/>
        </w:rPr>
        <w:t>- Trung ương yêu cầu phải đổi mới, nâng cao nhận thức của các cấp uỷ đảng và chính quyền về vai trò của khoa học và công nghệ, coi phát huy ứng dụng và phát triển khoa học - công nghệ là một bộ phận không thể thiếu của quy hoạch, kế hoạch phát triển ngành và địa phương. Nhà nước có chính sách, cơ chế đặc biệt trọng dụng và đãi ngộ đối với cán bộ khoa học đầu ngành; cán bộ được giao chủ trì nhiệm vụ quốc gia; cán bộ trẻ tài năng.</w:t>
      </w:r>
    </w:p>
    <w:p w:rsidR="0016147A" w:rsidRPr="0016147A" w:rsidRDefault="0016147A" w:rsidP="004940EF">
      <w:pPr>
        <w:pStyle w:val="NormalWeb"/>
        <w:shd w:val="clear" w:color="auto" w:fill="FFFFFF"/>
        <w:spacing w:before="0" w:beforeAutospacing="0" w:after="0" w:afterAutospacing="0"/>
        <w:ind w:firstLine="720"/>
        <w:jc w:val="both"/>
        <w:rPr>
          <w:sz w:val="26"/>
          <w:szCs w:val="26"/>
        </w:rPr>
      </w:pPr>
      <w:r w:rsidRPr="0016147A">
        <w:rPr>
          <w:sz w:val="26"/>
          <w:szCs w:val="26"/>
        </w:rPr>
        <w:t xml:space="preserve">- 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w:t>
      </w:r>
      <w:r w:rsidRPr="0016147A">
        <w:rPr>
          <w:sz w:val="26"/>
          <w:szCs w:val="26"/>
        </w:rPr>
        <w:lastRenderedPageBreak/>
        <w:t>phát triển thị trường khoa học và công nghệ; chủ động, tích cực hội nhập quốc tế, thu hút nguồn lực và chuyên gia người Việt Nam định cư ở nước ngoài và người nước ngoài tham gia các dự án khoa học - công nghệ của Việt Nam.</w:t>
      </w:r>
    </w:p>
    <w:p w:rsidR="0016147A" w:rsidRPr="0016147A" w:rsidRDefault="0016147A" w:rsidP="004940EF">
      <w:pPr>
        <w:pStyle w:val="NormalWeb"/>
        <w:shd w:val="clear" w:color="auto" w:fill="FFFFFF"/>
        <w:spacing w:before="0" w:beforeAutospacing="0" w:after="0" w:afterAutospacing="0"/>
        <w:ind w:firstLine="720"/>
        <w:jc w:val="both"/>
        <w:rPr>
          <w:sz w:val="26"/>
          <w:szCs w:val="26"/>
        </w:rPr>
      </w:pPr>
      <w:r w:rsidRPr="0016147A">
        <w:rPr>
          <w:sz w:val="26"/>
          <w:szCs w:val="26"/>
        </w:rPr>
        <w:t>- Trong đó, đổi mới công tác quản lý nhà nước, đổi mới tổ chức, hoạt động và cơ chế, chính sách là khâu đột phá. Tập trung ưu tiên tháo gỡ các vướng mắc trong công tác kế hoạch, đầu tư, tài chính, đặc biệt là cơ chế cấp phát, thanh quyết toán kinh phí cho các hoạt động khoa học và công nghệ.</w:t>
      </w:r>
    </w:p>
    <w:p w:rsidR="0016147A" w:rsidRPr="0016147A" w:rsidRDefault="0016147A" w:rsidP="004940EF">
      <w:pPr>
        <w:pStyle w:val="NormalWeb"/>
        <w:shd w:val="clear" w:color="auto" w:fill="FFFFFF"/>
        <w:spacing w:before="0" w:beforeAutospacing="0" w:after="0" w:afterAutospacing="0"/>
        <w:ind w:firstLine="720"/>
        <w:jc w:val="both"/>
        <w:rPr>
          <w:sz w:val="26"/>
          <w:szCs w:val="26"/>
        </w:rPr>
      </w:pPr>
      <w:r w:rsidRPr="0016147A">
        <w:rPr>
          <w:sz w:val="26"/>
          <w:szCs w:val="26"/>
        </w:rPr>
        <w:t>Liên quan đến chuyên đề:“Đổi mới căn bản, toàn diện giáo dục và đào tạo, đáp ứng yêu cầu công nghiệp hóa, hiện đại hóa trong điều kiện kinh tế thị trường định hướng xã hội chủ nghĩa và hội nhập quốc tế”.</w:t>
      </w:r>
    </w:p>
    <w:p w:rsidR="0016147A" w:rsidRPr="0016147A" w:rsidRDefault="0016147A" w:rsidP="004940EF">
      <w:pPr>
        <w:pStyle w:val="NormalWeb"/>
        <w:shd w:val="clear" w:color="auto" w:fill="FFFFFF"/>
        <w:spacing w:before="0" w:beforeAutospacing="0" w:after="0" w:afterAutospacing="0"/>
        <w:ind w:firstLine="720"/>
        <w:jc w:val="both"/>
        <w:rPr>
          <w:sz w:val="26"/>
          <w:szCs w:val="26"/>
        </w:rPr>
      </w:pPr>
      <w:r w:rsidRPr="0016147A">
        <w:rPr>
          <w:sz w:val="26"/>
          <w:szCs w:val="26"/>
        </w:rPr>
        <w:t>Đây là sự nghiệp của toàn Đảng, Nhà nước và toàn dân để nâng cao dân trí và bồi dưỡng nhân tài xác định nhiệm vụ trọng tâm là phải ưu tiên nâng cao chất lượng đội ngũ giáo viên, giáo án, giáo trình, nâng cao ý thức học tập của học sinh bên cạnh việc đẩy mạnh kiên cố hóa trường lớp học. Trước hết là các sở ngành liên quan tập trung hoàn thành quy hoạch nguồn nhân lực của tỉnh, có kế hoạch phân luồng đào tạo, tham mưu xây dựng trường đại học đa ngành, trường đào tạo nghề đáp ứng nhu cầu phát triển của tỉnh nhà.</w:t>
      </w:r>
    </w:p>
    <w:p w:rsidR="0016147A" w:rsidRDefault="0016147A" w:rsidP="004940EF">
      <w:pPr>
        <w:spacing w:line="240" w:lineRule="auto"/>
        <w:rPr>
          <w:rFonts w:ascii="Times New Roman" w:hAnsi="Times New Roman" w:cs="Times New Roman"/>
          <w:b/>
          <w:color w:val="000000"/>
          <w:sz w:val="26"/>
          <w:szCs w:val="26"/>
          <w:shd w:val="clear" w:color="auto" w:fill="FFFFFF"/>
        </w:rPr>
      </w:pPr>
      <w:r w:rsidRPr="0016147A">
        <w:rPr>
          <w:rFonts w:ascii="Times New Roman" w:hAnsi="Times New Roman" w:cs="Times New Roman"/>
          <w:b/>
          <w:color w:val="000000"/>
          <w:sz w:val="26"/>
          <w:szCs w:val="26"/>
          <w:shd w:val="clear" w:color="auto" w:fill="FFFFFF"/>
        </w:rPr>
        <w:t xml:space="preserve">Trên cơ sở chức trách, nhiệm vụ được giao, </w:t>
      </w:r>
      <w:r>
        <w:rPr>
          <w:rFonts w:ascii="Times New Roman" w:hAnsi="Times New Roman" w:cs="Times New Roman"/>
          <w:b/>
          <w:color w:val="000000"/>
          <w:sz w:val="26"/>
          <w:szCs w:val="26"/>
          <w:shd w:val="clear" w:color="auto" w:fill="FFFFFF"/>
        </w:rPr>
        <w:t xml:space="preserve">bản thân </w:t>
      </w:r>
      <w:r w:rsidRPr="0016147A">
        <w:rPr>
          <w:rFonts w:ascii="Times New Roman" w:hAnsi="Times New Roman" w:cs="Times New Roman"/>
          <w:b/>
          <w:color w:val="000000"/>
          <w:sz w:val="26"/>
          <w:szCs w:val="26"/>
          <w:shd w:val="clear" w:color="auto" w:fill="FFFFFF"/>
        </w:rPr>
        <w:t>đề xuất các giải pháp nhằm thực hiện Nghị quyết một cách hiệu quả, để góp phần xây dựng Thành phố, xây dựng ngành giáo dục nghề nghiệp và Nhà trường phát triể</w:t>
      </w:r>
      <w:r>
        <w:rPr>
          <w:rFonts w:ascii="Times New Roman" w:hAnsi="Times New Roman" w:cs="Times New Roman"/>
          <w:b/>
          <w:color w:val="000000"/>
          <w:sz w:val="26"/>
          <w:szCs w:val="26"/>
          <w:shd w:val="clear" w:color="auto" w:fill="FFFFFF"/>
        </w:rPr>
        <w:t>n như sau:</w:t>
      </w:r>
    </w:p>
    <w:p w:rsidR="004940EF" w:rsidRDefault="004940EF" w:rsidP="004940EF">
      <w:pPr>
        <w:pStyle w:val="ListParagraph"/>
        <w:numPr>
          <w:ilvl w:val="0"/>
          <w:numId w:val="1"/>
        </w:numPr>
        <w:tabs>
          <w:tab w:val="left" w:pos="3894"/>
        </w:tabs>
        <w:spacing w:line="240" w:lineRule="auto"/>
        <w:jc w:val="both"/>
        <w:rPr>
          <w:rFonts w:ascii="Times New Roman" w:hAnsi="Times New Roman" w:cs="Times New Roman"/>
          <w:sz w:val="26"/>
          <w:szCs w:val="26"/>
        </w:rPr>
      </w:pPr>
      <w:r>
        <w:rPr>
          <w:rFonts w:ascii="Times New Roman" w:hAnsi="Times New Roman" w:cs="Times New Roman"/>
          <w:sz w:val="26"/>
          <w:szCs w:val="26"/>
        </w:rPr>
        <w:t>Sống và làm việc tuân thủ pháp luật.</w:t>
      </w:r>
    </w:p>
    <w:p w:rsidR="004940EF" w:rsidRPr="00923FC6" w:rsidRDefault="004940EF" w:rsidP="004940EF">
      <w:pPr>
        <w:pStyle w:val="ListParagraph"/>
        <w:numPr>
          <w:ilvl w:val="0"/>
          <w:numId w:val="1"/>
        </w:numPr>
        <w:tabs>
          <w:tab w:val="left" w:pos="3894"/>
        </w:tabs>
        <w:spacing w:line="240" w:lineRule="auto"/>
        <w:jc w:val="both"/>
        <w:rPr>
          <w:rFonts w:ascii="Times New Roman" w:hAnsi="Times New Roman" w:cs="Times New Roman"/>
          <w:sz w:val="26"/>
          <w:szCs w:val="26"/>
        </w:rPr>
      </w:pPr>
      <w:r>
        <w:rPr>
          <w:rFonts w:ascii="Times New Roman" w:hAnsi="Times New Roman" w:cs="Times New Roman"/>
          <w:sz w:val="26"/>
          <w:szCs w:val="26"/>
        </w:rPr>
        <w:t>Sống và làm việc đoàn kết, tương thân tương ái với đồng nghiệp và nhân dân, hs-sv</w:t>
      </w:r>
    </w:p>
    <w:p w:rsidR="004940EF" w:rsidRPr="00923FC6" w:rsidRDefault="004940EF" w:rsidP="004940EF">
      <w:pPr>
        <w:pStyle w:val="ListParagraph"/>
        <w:numPr>
          <w:ilvl w:val="0"/>
          <w:numId w:val="1"/>
        </w:numPr>
        <w:tabs>
          <w:tab w:val="left" w:pos="3894"/>
        </w:tabs>
        <w:spacing w:line="240" w:lineRule="auto"/>
        <w:jc w:val="both"/>
        <w:rPr>
          <w:rFonts w:ascii="Times New Roman" w:hAnsi="Times New Roman" w:cs="Times New Roman"/>
          <w:sz w:val="26"/>
          <w:szCs w:val="26"/>
        </w:rPr>
      </w:pPr>
      <w:r w:rsidRPr="00923FC6">
        <w:rPr>
          <w:rFonts w:ascii="Times New Roman" w:hAnsi="Times New Roman" w:cs="Times New Roman"/>
          <w:sz w:val="26"/>
          <w:szCs w:val="26"/>
        </w:rPr>
        <w:t xml:space="preserve">Hoàn thành tốt việc giảng dạy các môn học được phân công. </w:t>
      </w:r>
    </w:p>
    <w:p w:rsidR="004940EF" w:rsidRPr="00923FC6" w:rsidRDefault="004940EF" w:rsidP="004940EF">
      <w:pPr>
        <w:pStyle w:val="ListParagraph"/>
        <w:numPr>
          <w:ilvl w:val="0"/>
          <w:numId w:val="1"/>
        </w:numPr>
        <w:tabs>
          <w:tab w:val="left" w:pos="3894"/>
        </w:tabs>
        <w:spacing w:line="240" w:lineRule="auto"/>
        <w:jc w:val="both"/>
        <w:rPr>
          <w:rFonts w:ascii="Times New Roman" w:hAnsi="Times New Roman" w:cs="Times New Roman"/>
          <w:sz w:val="26"/>
          <w:szCs w:val="26"/>
        </w:rPr>
      </w:pPr>
      <w:r w:rsidRPr="00923FC6">
        <w:rPr>
          <w:rFonts w:ascii="Times New Roman" w:hAnsi="Times New Roman" w:cs="Times New Roman"/>
          <w:sz w:val="26"/>
          <w:szCs w:val="26"/>
        </w:rPr>
        <w:t>Thực hiện nghiêm túc và chọn lựa những đề tài có hửu ích và thực tế làm Sáng kiến kinh nghiệm hàng năm.</w:t>
      </w:r>
    </w:p>
    <w:p w:rsidR="004940EF" w:rsidRDefault="004940EF" w:rsidP="004940EF">
      <w:pPr>
        <w:pStyle w:val="ListParagraph"/>
        <w:numPr>
          <w:ilvl w:val="0"/>
          <w:numId w:val="1"/>
        </w:numPr>
        <w:tabs>
          <w:tab w:val="left" w:pos="3894"/>
        </w:tabs>
        <w:spacing w:line="240" w:lineRule="auto"/>
        <w:jc w:val="both"/>
        <w:rPr>
          <w:rFonts w:ascii="Times New Roman" w:hAnsi="Times New Roman" w:cs="Times New Roman"/>
          <w:sz w:val="26"/>
          <w:szCs w:val="26"/>
        </w:rPr>
      </w:pPr>
      <w:r w:rsidRPr="004940EF">
        <w:rPr>
          <w:rFonts w:ascii="Times New Roman" w:hAnsi="Times New Roman" w:cs="Times New Roman"/>
          <w:sz w:val="26"/>
          <w:szCs w:val="26"/>
        </w:rPr>
        <w:t>Tích cực thực hiện đề tài Nghiên cứu khoa học cấp trường</w:t>
      </w:r>
    </w:p>
    <w:p w:rsidR="004940EF" w:rsidRPr="004940EF" w:rsidRDefault="004940EF" w:rsidP="004940EF">
      <w:pPr>
        <w:pStyle w:val="ListParagraph"/>
        <w:numPr>
          <w:ilvl w:val="0"/>
          <w:numId w:val="1"/>
        </w:numPr>
        <w:tabs>
          <w:tab w:val="left" w:pos="3894"/>
        </w:tabs>
        <w:spacing w:line="240" w:lineRule="auto"/>
        <w:jc w:val="both"/>
        <w:rPr>
          <w:rFonts w:ascii="Times New Roman" w:hAnsi="Times New Roman" w:cs="Times New Roman"/>
          <w:sz w:val="26"/>
          <w:szCs w:val="26"/>
        </w:rPr>
      </w:pPr>
      <w:r w:rsidRPr="004940EF">
        <w:rPr>
          <w:rFonts w:ascii="Times New Roman" w:hAnsi="Times New Roman" w:cs="Times New Roman"/>
          <w:sz w:val="26"/>
          <w:szCs w:val="26"/>
        </w:rPr>
        <w:t>Tham gia đầy đủ và tích cực các buổi bồi dưỡng chính trị do trường và sở tổ chức</w:t>
      </w:r>
    </w:p>
    <w:p w:rsidR="004940EF" w:rsidRDefault="004940EF" w:rsidP="004940EF">
      <w:pPr>
        <w:pStyle w:val="ListParagraph"/>
        <w:numPr>
          <w:ilvl w:val="0"/>
          <w:numId w:val="1"/>
        </w:numPr>
        <w:tabs>
          <w:tab w:val="left" w:pos="3894"/>
        </w:tabs>
        <w:spacing w:line="240" w:lineRule="auto"/>
        <w:jc w:val="both"/>
        <w:rPr>
          <w:rFonts w:ascii="Times New Roman" w:hAnsi="Times New Roman" w:cs="Times New Roman"/>
          <w:sz w:val="26"/>
          <w:szCs w:val="26"/>
        </w:rPr>
      </w:pPr>
      <w:r w:rsidRPr="004940EF">
        <w:rPr>
          <w:rFonts w:ascii="Times New Roman" w:hAnsi="Times New Roman" w:cs="Times New Roman"/>
          <w:sz w:val="26"/>
          <w:szCs w:val="26"/>
        </w:rPr>
        <w:t xml:space="preserve">Tham gia tích cực phong trào công đoàn trường </w:t>
      </w:r>
    </w:p>
    <w:p w:rsidR="004940EF" w:rsidRPr="004940EF" w:rsidRDefault="004940EF" w:rsidP="004940EF">
      <w:pPr>
        <w:pStyle w:val="ListParagraph"/>
        <w:numPr>
          <w:ilvl w:val="0"/>
          <w:numId w:val="1"/>
        </w:numPr>
        <w:tabs>
          <w:tab w:val="left" w:pos="3894"/>
        </w:tabs>
        <w:spacing w:line="240" w:lineRule="auto"/>
        <w:jc w:val="both"/>
        <w:rPr>
          <w:rFonts w:ascii="Times New Roman" w:hAnsi="Times New Roman" w:cs="Times New Roman"/>
          <w:sz w:val="26"/>
          <w:szCs w:val="26"/>
        </w:rPr>
      </w:pPr>
      <w:r w:rsidRPr="004940EF">
        <w:rPr>
          <w:rFonts w:ascii="Times New Roman" w:hAnsi="Times New Roman" w:cs="Times New Roman"/>
          <w:sz w:val="26"/>
          <w:szCs w:val="26"/>
        </w:rPr>
        <w:t>Phát huy tính dân chủ thông qua các cuộc họp tổ môn, họp khoa trong đó: sinh hoạt chuyên môn, thông báo, kế hoạch thực hiện, khen thưởng, kỷ luật, bầu ban cán sự công đoàn, đánh giá cán bộ công chức, viên chức …</w:t>
      </w:r>
    </w:p>
    <w:p w:rsidR="004940EF" w:rsidRDefault="004940EF" w:rsidP="004940EF">
      <w:pPr>
        <w:pStyle w:val="ListParagraph"/>
        <w:numPr>
          <w:ilvl w:val="0"/>
          <w:numId w:val="1"/>
        </w:numPr>
        <w:tabs>
          <w:tab w:val="left" w:pos="3894"/>
        </w:tabs>
        <w:spacing w:line="240" w:lineRule="auto"/>
        <w:jc w:val="both"/>
        <w:rPr>
          <w:rFonts w:ascii="Times New Roman" w:hAnsi="Times New Roman" w:cs="Times New Roman"/>
          <w:sz w:val="26"/>
          <w:szCs w:val="26"/>
        </w:rPr>
      </w:pPr>
      <w:r w:rsidRPr="004940EF">
        <w:rPr>
          <w:rFonts w:ascii="Times New Roman" w:hAnsi="Times New Roman" w:cs="Times New Roman"/>
          <w:sz w:val="26"/>
          <w:szCs w:val="26"/>
        </w:rPr>
        <w:t xml:space="preserve">Đảm trách công tổ môn do mình quản lý theo hướng dân chủ, lắng nghe phản hồi từ các thành viên trong tổ, tạo điều kiện mọi thành viên cùng tham gia công việc của tổ môn từ </w:t>
      </w:r>
      <w:r>
        <w:rPr>
          <w:rFonts w:ascii="Times New Roman" w:hAnsi="Times New Roman" w:cs="Times New Roman"/>
          <w:sz w:val="26"/>
          <w:szCs w:val="26"/>
        </w:rPr>
        <w:t>.</w:t>
      </w:r>
    </w:p>
    <w:p w:rsidR="004940EF" w:rsidRDefault="004940EF" w:rsidP="004940EF">
      <w:pPr>
        <w:pStyle w:val="ListParagraph"/>
        <w:tabs>
          <w:tab w:val="left" w:pos="3894"/>
        </w:tabs>
        <w:spacing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rsidR="004940EF" w:rsidRDefault="004940EF" w:rsidP="004940EF">
      <w:pPr>
        <w:pStyle w:val="ListParagraph"/>
        <w:tabs>
          <w:tab w:val="left" w:pos="3894"/>
        </w:tabs>
        <w:spacing w:line="240" w:lineRule="auto"/>
        <w:jc w:val="both"/>
        <w:rPr>
          <w:rFonts w:ascii="Times New Roman" w:hAnsi="Times New Roman" w:cs="Times New Roman"/>
          <w:sz w:val="26"/>
          <w:szCs w:val="26"/>
        </w:rPr>
      </w:pPr>
    </w:p>
    <w:p w:rsidR="004940EF" w:rsidRDefault="004940EF" w:rsidP="004940EF">
      <w:pPr>
        <w:pStyle w:val="ListParagraph"/>
        <w:tabs>
          <w:tab w:val="left" w:pos="3894"/>
        </w:tabs>
        <w:spacing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TP. HCM, ngày     tháng     </w:t>
      </w:r>
      <w:bookmarkStart w:id="0" w:name="_GoBack"/>
      <w:bookmarkEnd w:id="0"/>
      <w:r>
        <w:rPr>
          <w:rFonts w:ascii="Times New Roman" w:hAnsi="Times New Roman" w:cs="Times New Roman"/>
          <w:sz w:val="26"/>
          <w:szCs w:val="26"/>
        </w:rPr>
        <w:t xml:space="preserve">năm </w:t>
      </w:r>
    </w:p>
    <w:p w:rsidR="004940EF" w:rsidRPr="004940EF" w:rsidRDefault="004940EF" w:rsidP="004940EF">
      <w:pPr>
        <w:pStyle w:val="ListParagraph"/>
        <w:tabs>
          <w:tab w:val="left" w:pos="3894"/>
        </w:tabs>
        <w:spacing w:line="240" w:lineRule="auto"/>
        <w:jc w:val="both"/>
        <w:rPr>
          <w:rFonts w:ascii="Times New Roman" w:hAnsi="Times New Roman" w:cs="Times New Roman"/>
          <w:sz w:val="26"/>
          <w:szCs w:val="26"/>
        </w:rPr>
      </w:pPr>
    </w:p>
    <w:sectPr w:rsidR="004940EF" w:rsidRPr="004940EF" w:rsidSect="00205CF3">
      <w:pgSz w:w="12240" w:h="15840"/>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031F2B"/>
    <w:multiLevelType w:val="hybridMultilevel"/>
    <w:tmpl w:val="3AAAFECA"/>
    <w:lvl w:ilvl="0" w:tplc="9B8E156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1D60"/>
    <w:rsid w:val="0016147A"/>
    <w:rsid w:val="00205CF3"/>
    <w:rsid w:val="004940EF"/>
    <w:rsid w:val="004B36AE"/>
    <w:rsid w:val="00EA2DB4"/>
    <w:rsid w:val="00F41D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6147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6147A"/>
    <w:rPr>
      <w:b/>
      <w:bCs/>
    </w:rPr>
  </w:style>
  <w:style w:type="paragraph" w:styleId="ListParagraph">
    <w:name w:val="List Paragraph"/>
    <w:basedOn w:val="Normal"/>
    <w:uiPriority w:val="34"/>
    <w:qFormat/>
    <w:rsid w:val="004940E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6147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6147A"/>
    <w:rPr>
      <w:b/>
      <w:bCs/>
    </w:rPr>
  </w:style>
  <w:style w:type="paragraph" w:styleId="ListParagraph">
    <w:name w:val="List Paragraph"/>
    <w:basedOn w:val="Normal"/>
    <w:uiPriority w:val="34"/>
    <w:qFormat/>
    <w:rsid w:val="004940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159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839</Words>
  <Characters>4783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VC</dc:creator>
  <cp:keywords/>
  <dc:description/>
  <cp:lastModifiedBy>VC</cp:lastModifiedBy>
  <cp:revision>3</cp:revision>
  <dcterms:created xsi:type="dcterms:W3CDTF">2018-03-01T06:50:00Z</dcterms:created>
  <dcterms:modified xsi:type="dcterms:W3CDTF">2018-03-01T07:06:00Z</dcterms:modified>
</cp:coreProperties>
</file>